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15B" w:rsidRDefault="001E115B" w:rsidP="001E115B">
      <w:pPr>
        <w:pStyle w:val="JSWAHeading1"/>
      </w:pPr>
      <w:r>
        <w:t>Workforce planning health check</w:t>
      </w:r>
    </w:p>
    <w:p w:rsidR="001E115B" w:rsidRDefault="001E115B" w:rsidP="001E115B">
      <w:pPr>
        <w:pStyle w:val="JSWAbodytext11pt"/>
      </w:pPr>
      <w:r>
        <w:t>Take this quiz to help you gauge the current health of the workforce planning practices in your business.</w:t>
      </w:r>
    </w:p>
    <w:p w:rsidR="001E115B" w:rsidRDefault="001E115B" w:rsidP="001E115B">
      <w:pPr>
        <w:pStyle w:val="JSWAHeading2"/>
      </w:pPr>
      <w:r>
        <w:t>Question 1</w:t>
      </w:r>
    </w:p>
    <w:tbl>
      <w:tblPr>
        <w:tblStyle w:val="TableGrid"/>
        <w:tblW w:w="0" w:type="auto"/>
        <w:tblInd w:w="113" w:type="dxa"/>
        <w:tblLook w:val="04A0" w:firstRow="1" w:lastRow="0" w:firstColumn="1" w:lastColumn="0" w:noHBand="0" w:noVBand="1"/>
      </w:tblPr>
      <w:tblGrid>
        <w:gridCol w:w="6690"/>
        <w:gridCol w:w="1543"/>
        <w:gridCol w:w="1508"/>
      </w:tblGrid>
      <w:tr w:rsidR="001E115B" w:rsidTr="00361D74">
        <w:tc>
          <w:tcPr>
            <w:tcW w:w="6771" w:type="dxa"/>
            <w:shd w:val="clear" w:color="auto" w:fill="D9D9D9" w:themeFill="background1" w:themeFillShade="D9"/>
          </w:tcPr>
          <w:p w:rsidR="001E115B" w:rsidRDefault="001E115B" w:rsidP="00361D74">
            <w:pPr>
              <w:pStyle w:val="JSWAbodytext11pt"/>
              <w:spacing w:before="100" w:after="100"/>
            </w:pPr>
            <w:r>
              <w:t>Have you thought about your business goals?</w:t>
            </w:r>
          </w:p>
          <w:p w:rsidR="001E115B" w:rsidRDefault="001E115B" w:rsidP="00361D74">
            <w:pPr>
              <w:pStyle w:val="JSWAbodytext11pt"/>
              <w:spacing w:before="100" w:after="100"/>
            </w:pPr>
            <w:r>
              <w:t xml:space="preserve">What does your organisation want to achieve over the short, medium and long term? </w:t>
            </w:r>
            <w:proofErr w:type="spellStart"/>
            <w:r>
              <w:t>Eg</w:t>
            </w:r>
            <w:proofErr w:type="spellEnd"/>
            <w:r>
              <w:t xml:space="preserve"> volume and characteristics of the products or services you wish to provide?</w:t>
            </w:r>
          </w:p>
          <w:p w:rsidR="001E115B" w:rsidRDefault="001E115B" w:rsidP="00361D74">
            <w:pPr>
              <w:pStyle w:val="JSWAbodytext11pt"/>
              <w:spacing w:before="100" w:after="100"/>
            </w:pPr>
            <w:r>
              <w:t>What are the business or organisational processes you will need to achieve these goals?</w:t>
            </w:r>
          </w:p>
        </w:tc>
        <w:tc>
          <w:tcPr>
            <w:tcW w:w="1559" w:type="dxa"/>
            <w:shd w:val="clear" w:color="auto" w:fill="D9D9D9" w:themeFill="background1" w:themeFillShade="D9"/>
          </w:tcPr>
          <w:p w:rsidR="001E115B" w:rsidRPr="006F0EA3" w:rsidRDefault="001E115B" w:rsidP="00361D74">
            <w:pPr>
              <w:pStyle w:val="JSWAbodytext11pt"/>
              <w:spacing w:before="100" w:after="100"/>
              <w:jc w:val="center"/>
              <w:rPr>
                <w:b/>
              </w:rPr>
            </w:pPr>
            <w:r w:rsidRPr="006F0EA3">
              <w:rPr>
                <w:b/>
              </w:rPr>
              <w:t>Yes</w:t>
            </w:r>
          </w:p>
        </w:tc>
        <w:tc>
          <w:tcPr>
            <w:tcW w:w="1524" w:type="dxa"/>
            <w:shd w:val="clear" w:color="auto" w:fill="D9D9D9" w:themeFill="background1" w:themeFillShade="D9"/>
          </w:tcPr>
          <w:p w:rsidR="001E115B" w:rsidRPr="006F0EA3" w:rsidRDefault="001E115B" w:rsidP="00361D74">
            <w:pPr>
              <w:pStyle w:val="JSWAbodytext11pt"/>
              <w:spacing w:before="100" w:after="100"/>
              <w:jc w:val="center"/>
              <w:rPr>
                <w:b/>
              </w:rPr>
            </w:pPr>
            <w:r w:rsidRPr="006F0EA3">
              <w:rPr>
                <w:b/>
              </w:rPr>
              <w:t>No</w:t>
            </w:r>
          </w:p>
        </w:tc>
      </w:tr>
      <w:tr w:rsidR="001E115B" w:rsidTr="00361D74">
        <w:tc>
          <w:tcPr>
            <w:tcW w:w="9854" w:type="dxa"/>
            <w:gridSpan w:val="3"/>
          </w:tcPr>
          <w:p w:rsidR="001E115B" w:rsidRDefault="001E115B" w:rsidP="00361D74">
            <w:pPr>
              <w:pStyle w:val="JSWAbodytext11pt"/>
              <w:spacing w:before="100" w:after="100"/>
            </w:pPr>
            <w:r w:rsidRPr="006F0EA3">
              <w:rPr>
                <w:b/>
              </w:rPr>
              <w:t>If yes</w:t>
            </w:r>
            <w:r>
              <w:t>: You are well positioned to consider how your future workforce will need to contribute to meeting your business goals.</w:t>
            </w:r>
          </w:p>
        </w:tc>
      </w:tr>
      <w:tr w:rsidR="001E115B" w:rsidTr="00361D74">
        <w:tc>
          <w:tcPr>
            <w:tcW w:w="9854" w:type="dxa"/>
            <w:gridSpan w:val="3"/>
          </w:tcPr>
          <w:p w:rsidR="001E115B" w:rsidRDefault="001E115B" w:rsidP="00361D74">
            <w:pPr>
              <w:pStyle w:val="JSWAbodytext11pt"/>
              <w:spacing w:before="100" w:after="100"/>
            </w:pPr>
            <w:r w:rsidRPr="006F0EA3">
              <w:rPr>
                <w:b/>
              </w:rPr>
              <w:t>If no</w:t>
            </w:r>
            <w:r>
              <w:t>: It is important to consider what your organisation wants to achieve over the short, medium and long term to be able to think about the size, structure and capabilities required of your future workforce.</w:t>
            </w:r>
          </w:p>
        </w:tc>
      </w:tr>
    </w:tbl>
    <w:p w:rsidR="001E115B" w:rsidRDefault="001E115B" w:rsidP="001E115B">
      <w:pPr>
        <w:pStyle w:val="JSWAHeading2"/>
      </w:pPr>
      <w:r>
        <w:t>Question 2</w:t>
      </w:r>
    </w:p>
    <w:tbl>
      <w:tblPr>
        <w:tblStyle w:val="TableGrid"/>
        <w:tblW w:w="0" w:type="auto"/>
        <w:tblInd w:w="113" w:type="dxa"/>
        <w:tblLook w:val="04A0" w:firstRow="1" w:lastRow="0" w:firstColumn="1" w:lastColumn="0" w:noHBand="0" w:noVBand="1"/>
      </w:tblPr>
      <w:tblGrid>
        <w:gridCol w:w="6689"/>
        <w:gridCol w:w="1544"/>
        <w:gridCol w:w="1508"/>
      </w:tblGrid>
      <w:tr w:rsidR="001E115B" w:rsidTr="00361D74">
        <w:tc>
          <w:tcPr>
            <w:tcW w:w="6771" w:type="dxa"/>
            <w:shd w:val="clear" w:color="auto" w:fill="D9D9D9" w:themeFill="background1" w:themeFillShade="D9"/>
          </w:tcPr>
          <w:p w:rsidR="001E115B" w:rsidRDefault="001E115B" w:rsidP="00361D74">
            <w:pPr>
              <w:pStyle w:val="JSWAbodytext11pt"/>
              <w:spacing w:before="100" w:after="100"/>
            </w:pPr>
            <w:r>
              <w:t>Do you have systems in place to collect and manage your employee information records?</w:t>
            </w:r>
          </w:p>
        </w:tc>
        <w:tc>
          <w:tcPr>
            <w:tcW w:w="1559" w:type="dxa"/>
            <w:shd w:val="clear" w:color="auto" w:fill="D9D9D9" w:themeFill="background1" w:themeFillShade="D9"/>
          </w:tcPr>
          <w:p w:rsidR="001E115B" w:rsidRPr="006F0EA3" w:rsidRDefault="001E115B" w:rsidP="00361D74">
            <w:pPr>
              <w:pStyle w:val="JSWAbodytext11pt"/>
              <w:spacing w:before="100" w:after="100"/>
              <w:jc w:val="center"/>
              <w:rPr>
                <w:b/>
              </w:rPr>
            </w:pPr>
            <w:r w:rsidRPr="006F0EA3">
              <w:rPr>
                <w:b/>
              </w:rPr>
              <w:t>Yes</w:t>
            </w:r>
          </w:p>
        </w:tc>
        <w:tc>
          <w:tcPr>
            <w:tcW w:w="1524" w:type="dxa"/>
            <w:shd w:val="clear" w:color="auto" w:fill="D9D9D9" w:themeFill="background1" w:themeFillShade="D9"/>
          </w:tcPr>
          <w:p w:rsidR="001E115B" w:rsidRPr="006F0EA3" w:rsidRDefault="001E115B" w:rsidP="00361D74">
            <w:pPr>
              <w:pStyle w:val="JSWAbodytext11pt"/>
              <w:spacing w:before="100" w:after="100"/>
              <w:jc w:val="center"/>
              <w:rPr>
                <w:b/>
              </w:rPr>
            </w:pPr>
            <w:r w:rsidRPr="006F0EA3">
              <w:rPr>
                <w:b/>
              </w:rPr>
              <w:t>No</w:t>
            </w:r>
          </w:p>
        </w:tc>
      </w:tr>
      <w:tr w:rsidR="001E115B" w:rsidTr="00361D74">
        <w:tc>
          <w:tcPr>
            <w:tcW w:w="9854" w:type="dxa"/>
            <w:gridSpan w:val="3"/>
          </w:tcPr>
          <w:p w:rsidR="001E115B" w:rsidRDefault="001E115B" w:rsidP="00361D74">
            <w:pPr>
              <w:pStyle w:val="JSWAbodytext11pt"/>
              <w:spacing w:before="100" w:after="100"/>
            </w:pPr>
            <w:r w:rsidRPr="006F0EA3">
              <w:rPr>
                <w:b/>
              </w:rPr>
              <w:t>If yes</w:t>
            </w:r>
            <w:r>
              <w:t xml:space="preserve">: That’s great work. Not only are you required </w:t>
            </w:r>
            <w:proofErr w:type="gramStart"/>
            <w:r>
              <w:t>to keep</w:t>
            </w:r>
            <w:proofErr w:type="gramEnd"/>
            <w:r>
              <w:t xml:space="preserve"> detailed staff records for legislative purposes, good recordkeeping is a key component of good business planning.</w:t>
            </w:r>
          </w:p>
        </w:tc>
      </w:tr>
      <w:tr w:rsidR="001E115B" w:rsidTr="00361D74">
        <w:tc>
          <w:tcPr>
            <w:tcW w:w="9854" w:type="dxa"/>
            <w:gridSpan w:val="3"/>
          </w:tcPr>
          <w:p w:rsidR="001E115B" w:rsidRDefault="001E115B" w:rsidP="00361D74">
            <w:pPr>
              <w:pStyle w:val="JSWAbodytext11pt"/>
              <w:spacing w:before="100" w:after="100"/>
            </w:pPr>
            <w:r w:rsidRPr="006F0EA3">
              <w:rPr>
                <w:b/>
              </w:rPr>
              <w:t>If no</w:t>
            </w:r>
            <w:r>
              <w:t>: It is a requirement that businesses keep staff records. It is also a good business practice to put a system in place for collecting and managing employee information.</w:t>
            </w:r>
          </w:p>
        </w:tc>
      </w:tr>
    </w:tbl>
    <w:p w:rsidR="001E115B" w:rsidRDefault="001E115B" w:rsidP="001E115B">
      <w:pPr>
        <w:pStyle w:val="JSWAHeading2"/>
      </w:pPr>
      <w:r>
        <w:t>Question 3</w:t>
      </w:r>
    </w:p>
    <w:tbl>
      <w:tblPr>
        <w:tblStyle w:val="TableGrid"/>
        <w:tblW w:w="0" w:type="auto"/>
        <w:tblInd w:w="113" w:type="dxa"/>
        <w:tblLook w:val="04A0" w:firstRow="1" w:lastRow="0" w:firstColumn="1" w:lastColumn="0" w:noHBand="0" w:noVBand="1"/>
      </w:tblPr>
      <w:tblGrid>
        <w:gridCol w:w="6690"/>
        <w:gridCol w:w="1543"/>
        <w:gridCol w:w="1508"/>
      </w:tblGrid>
      <w:tr w:rsidR="001E115B" w:rsidTr="00361D74">
        <w:tc>
          <w:tcPr>
            <w:tcW w:w="6771" w:type="dxa"/>
            <w:shd w:val="clear" w:color="auto" w:fill="D9D9D9" w:themeFill="background1" w:themeFillShade="D9"/>
          </w:tcPr>
          <w:p w:rsidR="001E115B" w:rsidRDefault="001E115B" w:rsidP="00361D74">
            <w:pPr>
              <w:pStyle w:val="JSWAbodytext11pt"/>
              <w:spacing w:before="100" w:after="100"/>
            </w:pPr>
            <w:r>
              <w:t>Have you gathered specific information about what your current workforce profile looks like? Have you analysed this information?</w:t>
            </w:r>
          </w:p>
        </w:tc>
        <w:tc>
          <w:tcPr>
            <w:tcW w:w="1559" w:type="dxa"/>
            <w:shd w:val="clear" w:color="auto" w:fill="D9D9D9" w:themeFill="background1" w:themeFillShade="D9"/>
          </w:tcPr>
          <w:p w:rsidR="001E115B" w:rsidRPr="007623AC" w:rsidRDefault="001E115B" w:rsidP="00361D74">
            <w:pPr>
              <w:pStyle w:val="JSWAbodytext11pt"/>
              <w:spacing w:before="100" w:after="100"/>
              <w:jc w:val="center"/>
              <w:rPr>
                <w:b/>
              </w:rPr>
            </w:pPr>
            <w:r w:rsidRPr="007623AC">
              <w:rPr>
                <w:b/>
              </w:rPr>
              <w:t>Yes</w:t>
            </w:r>
          </w:p>
        </w:tc>
        <w:tc>
          <w:tcPr>
            <w:tcW w:w="1524" w:type="dxa"/>
            <w:shd w:val="clear" w:color="auto" w:fill="D9D9D9" w:themeFill="background1" w:themeFillShade="D9"/>
          </w:tcPr>
          <w:p w:rsidR="001E115B" w:rsidRPr="007623AC" w:rsidRDefault="001E115B" w:rsidP="00361D74">
            <w:pPr>
              <w:pStyle w:val="JSWAbodytext11pt"/>
              <w:spacing w:before="100" w:after="100"/>
              <w:jc w:val="center"/>
              <w:rPr>
                <w:b/>
              </w:rPr>
            </w:pPr>
            <w:r w:rsidRPr="007623AC">
              <w:rPr>
                <w:b/>
              </w:rPr>
              <w:t>No</w:t>
            </w:r>
          </w:p>
        </w:tc>
      </w:tr>
      <w:tr w:rsidR="001E115B" w:rsidTr="00361D74">
        <w:tc>
          <w:tcPr>
            <w:tcW w:w="9854" w:type="dxa"/>
            <w:gridSpan w:val="3"/>
          </w:tcPr>
          <w:p w:rsidR="001E115B" w:rsidRDefault="001E115B" w:rsidP="00361D74">
            <w:pPr>
              <w:pStyle w:val="JSWAbodytext11pt"/>
              <w:spacing w:before="100" w:after="100"/>
            </w:pPr>
            <w:r w:rsidRPr="006F0EA3">
              <w:rPr>
                <w:b/>
              </w:rPr>
              <w:t>If yes</w:t>
            </w:r>
            <w:r>
              <w:t>: You are definitely on the right track! It’s important to have a good record of the skills, experience, knowledge base and overall existing capability of your workforce. By doing this you have a clear picture of the strengths and weaknesses of your workforce and any gaps that might be missing.</w:t>
            </w:r>
          </w:p>
        </w:tc>
      </w:tr>
      <w:tr w:rsidR="001E115B" w:rsidTr="00361D74">
        <w:tc>
          <w:tcPr>
            <w:tcW w:w="9854" w:type="dxa"/>
            <w:gridSpan w:val="3"/>
          </w:tcPr>
          <w:p w:rsidR="001E115B" w:rsidRDefault="001E115B" w:rsidP="00361D74">
            <w:pPr>
              <w:pStyle w:val="JSWAbodytext11pt"/>
              <w:spacing w:before="100" w:after="100"/>
            </w:pPr>
            <w:r w:rsidRPr="0048228A">
              <w:rPr>
                <w:b/>
              </w:rPr>
              <w:t>If no</w:t>
            </w:r>
            <w:r w:rsidRPr="0048228A">
              <w:t xml:space="preserve">: Maintaining accurate employee records can help you make informed decisions about your workforce. Sorting your employees into categories such as job groups, skill levels, experience, age, gender and length of service can help you gain some insight into the skills and capacity of your current workforce. It can also give you an idea of any staff development that needs to take place. </w:t>
            </w:r>
          </w:p>
        </w:tc>
      </w:tr>
    </w:tbl>
    <w:p w:rsidR="001E115B" w:rsidRDefault="001E115B" w:rsidP="001E115B">
      <w:pPr>
        <w:pStyle w:val="JSWAbodytext11pt"/>
      </w:pPr>
    </w:p>
    <w:p w:rsidR="001E115B" w:rsidRDefault="001E115B" w:rsidP="001E115B">
      <w:pPr>
        <w:pStyle w:val="JSWAHeading2"/>
      </w:pPr>
      <w:r>
        <w:lastRenderedPageBreak/>
        <w:t>Question 4</w:t>
      </w:r>
    </w:p>
    <w:tbl>
      <w:tblPr>
        <w:tblStyle w:val="TableGrid"/>
        <w:tblW w:w="0" w:type="auto"/>
        <w:tblInd w:w="113" w:type="dxa"/>
        <w:tblLook w:val="04A0" w:firstRow="1" w:lastRow="0" w:firstColumn="1" w:lastColumn="0" w:noHBand="0" w:noVBand="1"/>
      </w:tblPr>
      <w:tblGrid>
        <w:gridCol w:w="6692"/>
        <w:gridCol w:w="1542"/>
        <w:gridCol w:w="1507"/>
      </w:tblGrid>
      <w:tr w:rsidR="001E115B" w:rsidTr="00361D74">
        <w:tc>
          <w:tcPr>
            <w:tcW w:w="6771" w:type="dxa"/>
            <w:shd w:val="clear" w:color="auto" w:fill="D9D9D9" w:themeFill="background1" w:themeFillShade="D9"/>
          </w:tcPr>
          <w:p w:rsidR="001E115B" w:rsidRDefault="001E115B" w:rsidP="00361D74">
            <w:pPr>
              <w:pStyle w:val="JSWAbodytext11pt"/>
              <w:spacing w:before="100" w:after="100"/>
            </w:pPr>
            <w:r>
              <w:t>Do you know the workforce challenges your industry/business sector is facing as a result of internal and external factors? (For example, staff retiring, an ageing population, skills shortages or the crowding out effect due to the resources boom.)</w:t>
            </w:r>
          </w:p>
        </w:tc>
        <w:tc>
          <w:tcPr>
            <w:tcW w:w="1559" w:type="dxa"/>
            <w:shd w:val="clear" w:color="auto" w:fill="D9D9D9" w:themeFill="background1" w:themeFillShade="D9"/>
          </w:tcPr>
          <w:p w:rsidR="001E115B" w:rsidRPr="00981062" w:rsidRDefault="001E115B" w:rsidP="00361D74">
            <w:pPr>
              <w:pStyle w:val="JSWAbodytext11pt"/>
              <w:spacing w:before="100" w:after="100"/>
              <w:jc w:val="center"/>
              <w:rPr>
                <w:b/>
              </w:rPr>
            </w:pPr>
            <w:r w:rsidRPr="00981062">
              <w:rPr>
                <w:b/>
              </w:rPr>
              <w:t>Yes</w:t>
            </w:r>
          </w:p>
        </w:tc>
        <w:tc>
          <w:tcPr>
            <w:tcW w:w="1524" w:type="dxa"/>
            <w:shd w:val="clear" w:color="auto" w:fill="D9D9D9" w:themeFill="background1" w:themeFillShade="D9"/>
          </w:tcPr>
          <w:p w:rsidR="001E115B" w:rsidRPr="00981062" w:rsidRDefault="001E115B" w:rsidP="00361D74">
            <w:pPr>
              <w:pStyle w:val="JSWAbodytext11pt"/>
              <w:spacing w:before="100" w:after="100"/>
              <w:jc w:val="center"/>
              <w:rPr>
                <w:b/>
              </w:rPr>
            </w:pPr>
            <w:r w:rsidRPr="00981062">
              <w:rPr>
                <w:b/>
              </w:rPr>
              <w:t>No</w:t>
            </w:r>
          </w:p>
        </w:tc>
      </w:tr>
      <w:tr w:rsidR="001E115B" w:rsidTr="00361D74">
        <w:tc>
          <w:tcPr>
            <w:tcW w:w="9854" w:type="dxa"/>
            <w:gridSpan w:val="3"/>
          </w:tcPr>
          <w:p w:rsidR="001E115B" w:rsidRDefault="001E115B" w:rsidP="00361D74">
            <w:pPr>
              <w:pStyle w:val="JSWAbodytext11pt"/>
              <w:spacing w:before="100" w:after="100"/>
            </w:pPr>
            <w:r w:rsidRPr="00C20C36">
              <w:rPr>
                <w:b/>
              </w:rPr>
              <w:t>If yes</w:t>
            </w:r>
            <w:r>
              <w:t xml:space="preserve">: Excellent! You already have a good understanding of the industry context your business is operating in and the factors affecting your workforce. For additional information to expand your existing knowledge check out the </w:t>
            </w:r>
            <w:hyperlink r:id="rId8" w:history="1">
              <w:r w:rsidRPr="000317A0">
                <w:rPr>
                  <w:rStyle w:val="Hyperlink"/>
                </w:rPr>
                <w:t>Small Business Development Corporation</w:t>
              </w:r>
            </w:hyperlink>
            <w:r>
              <w:t xml:space="preserve"> and </w:t>
            </w:r>
            <w:hyperlink r:id="rId9" w:anchor="industry-training-advisory-bodies" w:history="1">
              <w:r w:rsidRPr="000317A0">
                <w:rPr>
                  <w:rStyle w:val="Hyperlink"/>
                </w:rPr>
                <w:t>industry training councils</w:t>
              </w:r>
            </w:hyperlink>
            <w:r>
              <w:t>.</w:t>
            </w:r>
          </w:p>
        </w:tc>
      </w:tr>
      <w:tr w:rsidR="001E115B" w:rsidTr="00361D74">
        <w:tc>
          <w:tcPr>
            <w:tcW w:w="9854" w:type="dxa"/>
            <w:gridSpan w:val="3"/>
          </w:tcPr>
          <w:p w:rsidR="001E115B" w:rsidRDefault="001E115B" w:rsidP="00361D74">
            <w:pPr>
              <w:pStyle w:val="JSWAbodytext11pt"/>
              <w:spacing w:before="100" w:after="100"/>
            </w:pPr>
            <w:r w:rsidRPr="00C20C36">
              <w:rPr>
                <w:b/>
              </w:rPr>
              <w:t>If no</w:t>
            </w:r>
            <w:r>
              <w:t xml:space="preserve">: It is important to be aware of the internal and external factors affecting your business sector to help you meet your current workforce requirements and plan to meet your future workforce requirements. Contact your </w:t>
            </w:r>
            <w:hyperlink r:id="rId10" w:anchor="industry-training-advisory-bodies" w:history="1">
              <w:r w:rsidRPr="000317A0">
                <w:rPr>
                  <w:rStyle w:val="Hyperlink"/>
                </w:rPr>
                <w:t>industry training council</w:t>
              </w:r>
            </w:hyperlink>
            <w:r>
              <w:t xml:space="preserve"> for information on issues affecting your industry sector now and possibly in the future and how you may be able to address these. Also give some thought to what is going on internally in your own workplace. </w:t>
            </w:r>
          </w:p>
        </w:tc>
      </w:tr>
    </w:tbl>
    <w:p w:rsidR="001E115B" w:rsidRDefault="001E115B" w:rsidP="001E115B">
      <w:pPr>
        <w:pStyle w:val="JSWAbodytext11pt"/>
      </w:pPr>
    </w:p>
    <w:p w:rsidR="001E115B" w:rsidRDefault="001E115B" w:rsidP="001E115B">
      <w:pPr>
        <w:pStyle w:val="JSWAHeading2"/>
      </w:pPr>
      <w:r>
        <w:t>Question 5</w:t>
      </w:r>
    </w:p>
    <w:tbl>
      <w:tblPr>
        <w:tblStyle w:val="TableGrid"/>
        <w:tblW w:w="0" w:type="auto"/>
        <w:tblInd w:w="113" w:type="dxa"/>
        <w:tblLook w:val="04A0" w:firstRow="1" w:lastRow="0" w:firstColumn="1" w:lastColumn="0" w:noHBand="0" w:noVBand="1"/>
      </w:tblPr>
      <w:tblGrid>
        <w:gridCol w:w="6690"/>
        <w:gridCol w:w="1543"/>
        <w:gridCol w:w="1508"/>
      </w:tblGrid>
      <w:tr w:rsidR="001E115B" w:rsidTr="00361D74">
        <w:tc>
          <w:tcPr>
            <w:tcW w:w="6771" w:type="dxa"/>
            <w:shd w:val="clear" w:color="auto" w:fill="D9D9D9" w:themeFill="background1" w:themeFillShade="D9"/>
          </w:tcPr>
          <w:p w:rsidR="001E115B" w:rsidRDefault="001E115B" w:rsidP="00361D74">
            <w:pPr>
              <w:pStyle w:val="JSWAbodytext11pt"/>
              <w:spacing w:before="100" w:after="100"/>
            </w:pPr>
            <w:r>
              <w:t>Have you undertaken a workforce ‘gap analysis’ to identify your current and future workforce needs? Have you established what actions you may need to put in place to meet these needs?</w:t>
            </w:r>
          </w:p>
          <w:p w:rsidR="001E115B" w:rsidRDefault="001E115B" w:rsidP="00361D74">
            <w:pPr>
              <w:pStyle w:val="JSWAbodytext11pt"/>
              <w:spacing w:before="100" w:after="100"/>
            </w:pPr>
            <w:r>
              <w:t xml:space="preserve">For example do you </w:t>
            </w:r>
            <w:r w:rsidRPr="0073385F">
              <w:t>know</w:t>
            </w:r>
            <w:r>
              <w:t>:</w:t>
            </w:r>
          </w:p>
          <w:p w:rsidR="001E115B" w:rsidRDefault="001E115B" w:rsidP="00361D74">
            <w:pPr>
              <w:pStyle w:val="JSWAbullet11pt"/>
              <w:spacing w:before="100" w:after="100"/>
            </w:pPr>
            <w:r>
              <w:t>what your future workforce requirements might be and how you might meet these;</w:t>
            </w:r>
          </w:p>
          <w:p w:rsidR="001E115B" w:rsidRDefault="001E115B" w:rsidP="00361D74">
            <w:pPr>
              <w:pStyle w:val="JSWAbullet11pt"/>
              <w:spacing w:before="100" w:after="100"/>
            </w:pPr>
            <w:r>
              <w:t>whether you will have enough employees or too many employees in the future; or</w:t>
            </w:r>
          </w:p>
          <w:p w:rsidR="001E115B" w:rsidRDefault="001E115B" w:rsidP="00361D74">
            <w:pPr>
              <w:pStyle w:val="JSWAbullet11pt"/>
              <w:spacing w:before="100" w:after="100"/>
            </w:pPr>
            <w:proofErr w:type="gramStart"/>
            <w:r>
              <w:t>if</w:t>
            </w:r>
            <w:proofErr w:type="gramEnd"/>
            <w:r>
              <w:t xml:space="preserve"> you will need employees with different skills as your business moves into the future?</w:t>
            </w:r>
          </w:p>
        </w:tc>
        <w:tc>
          <w:tcPr>
            <w:tcW w:w="1559" w:type="dxa"/>
            <w:shd w:val="clear" w:color="auto" w:fill="D9D9D9" w:themeFill="background1" w:themeFillShade="D9"/>
          </w:tcPr>
          <w:p w:rsidR="001E115B" w:rsidRPr="00981062" w:rsidRDefault="001E115B" w:rsidP="00361D74">
            <w:pPr>
              <w:pStyle w:val="JSWAbodytext11pt"/>
              <w:spacing w:before="100" w:after="100"/>
              <w:jc w:val="center"/>
              <w:rPr>
                <w:b/>
              </w:rPr>
            </w:pPr>
            <w:r w:rsidRPr="00981062">
              <w:rPr>
                <w:b/>
              </w:rPr>
              <w:t>Yes</w:t>
            </w:r>
          </w:p>
        </w:tc>
        <w:tc>
          <w:tcPr>
            <w:tcW w:w="1524" w:type="dxa"/>
            <w:shd w:val="clear" w:color="auto" w:fill="D9D9D9" w:themeFill="background1" w:themeFillShade="D9"/>
          </w:tcPr>
          <w:p w:rsidR="001E115B" w:rsidRPr="00981062" w:rsidRDefault="001E115B" w:rsidP="00361D74">
            <w:pPr>
              <w:pStyle w:val="JSWAbodytext11pt"/>
              <w:spacing w:before="100" w:after="100"/>
              <w:jc w:val="center"/>
              <w:rPr>
                <w:b/>
              </w:rPr>
            </w:pPr>
            <w:r w:rsidRPr="00981062">
              <w:rPr>
                <w:b/>
              </w:rPr>
              <w:t>No</w:t>
            </w:r>
          </w:p>
        </w:tc>
      </w:tr>
      <w:tr w:rsidR="001E115B" w:rsidTr="00361D74">
        <w:tc>
          <w:tcPr>
            <w:tcW w:w="9854" w:type="dxa"/>
            <w:gridSpan w:val="3"/>
          </w:tcPr>
          <w:p w:rsidR="001E115B" w:rsidRDefault="001E115B" w:rsidP="00361D74">
            <w:pPr>
              <w:pStyle w:val="JSWAbodytext11pt"/>
              <w:spacing w:before="100" w:after="100"/>
            </w:pPr>
            <w:r w:rsidRPr="00C20C36">
              <w:rPr>
                <w:b/>
              </w:rPr>
              <w:t>If yes</w:t>
            </w:r>
            <w:r>
              <w:t>: Terrific effort! You already know what the gap is between your current workforce and your future workforce needs. You are well positioned to plan and implement targeted strategies to fill the gaps. You can use the evidence from your gap analysis, to decide what strategies you need to put in place. For example, your gap analysis could show that you need to focus on attraction and recruitment strategies or that you need to train and up-skill your existing workers or look at ways to motivate and retain your current employees.</w:t>
            </w:r>
          </w:p>
        </w:tc>
      </w:tr>
      <w:tr w:rsidR="001E115B" w:rsidTr="00361D74">
        <w:tc>
          <w:tcPr>
            <w:tcW w:w="9854" w:type="dxa"/>
            <w:gridSpan w:val="3"/>
          </w:tcPr>
          <w:p w:rsidR="001E115B" w:rsidRDefault="001E115B" w:rsidP="00361D74">
            <w:pPr>
              <w:pStyle w:val="JSWAbodytext11pt"/>
              <w:spacing w:before="100" w:after="100"/>
            </w:pPr>
            <w:r w:rsidRPr="00C20C36">
              <w:rPr>
                <w:b/>
              </w:rPr>
              <w:t>If no</w:t>
            </w:r>
            <w:r>
              <w:t>: Completing a gap analysis is an important business practice to help you identify the gap between your current workforce capability and your future workforce needs. Once you know what this workforce gap is then you can begin to look at the actions you can take to help you fill the shortfall.</w:t>
            </w:r>
          </w:p>
        </w:tc>
      </w:tr>
    </w:tbl>
    <w:p w:rsidR="001E115B" w:rsidRDefault="001E115B" w:rsidP="001E115B">
      <w:pPr>
        <w:rPr>
          <w:rFonts w:eastAsia="Arial"/>
          <w:noProof/>
          <w:lang w:val="en-US"/>
        </w:rPr>
      </w:pPr>
      <w:r>
        <w:br w:type="page"/>
      </w:r>
    </w:p>
    <w:p w:rsidR="001E115B" w:rsidRDefault="001E115B" w:rsidP="001E115B">
      <w:pPr>
        <w:pStyle w:val="JSWAHeading2"/>
      </w:pPr>
      <w:r>
        <w:lastRenderedPageBreak/>
        <w:t>Question 6</w:t>
      </w:r>
    </w:p>
    <w:tbl>
      <w:tblPr>
        <w:tblStyle w:val="TableGrid"/>
        <w:tblW w:w="0" w:type="auto"/>
        <w:tblInd w:w="113" w:type="dxa"/>
        <w:tblLook w:val="04A0" w:firstRow="1" w:lastRow="0" w:firstColumn="1" w:lastColumn="0" w:noHBand="0" w:noVBand="1"/>
      </w:tblPr>
      <w:tblGrid>
        <w:gridCol w:w="6688"/>
        <w:gridCol w:w="1544"/>
        <w:gridCol w:w="1509"/>
      </w:tblGrid>
      <w:tr w:rsidR="001E115B" w:rsidTr="00361D74">
        <w:tc>
          <w:tcPr>
            <w:tcW w:w="6771" w:type="dxa"/>
            <w:shd w:val="clear" w:color="auto" w:fill="D9D9D9" w:themeFill="background1" w:themeFillShade="D9"/>
          </w:tcPr>
          <w:p w:rsidR="001E115B" w:rsidRDefault="001E115B" w:rsidP="00361D74">
            <w:pPr>
              <w:pStyle w:val="JSWAbodytext11pt"/>
              <w:spacing w:before="100" w:after="100"/>
            </w:pPr>
            <w:r>
              <w:t>Have you put strategies in place to address the internal and external factors that impact on your workforce supply and demand?</w:t>
            </w:r>
          </w:p>
        </w:tc>
        <w:tc>
          <w:tcPr>
            <w:tcW w:w="1559" w:type="dxa"/>
            <w:shd w:val="clear" w:color="auto" w:fill="D9D9D9" w:themeFill="background1" w:themeFillShade="D9"/>
          </w:tcPr>
          <w:p w:rsidR="001E115B" w:rsidRPr="00B74074" w:rsidRDefault="001E115B" w:rsidP="00361D74">
            <w:pPr>
              <w:pStyle w:val="JSWAbodytext11pt"/>
              <w:spacing w:before="100" w:after="100"/>
              <w:jc w:val="center"/>
              <w:rPr>
                <w:b/>
              </w:rPr>
            </w:pPr>
            <w:r w:rsidRPr="00B74074">
              <w:rPr>
                <w:b/>
              </w:rPr>
              <w:t>Yes</w:t>
            </w:r>
          </w:p>
        </w:tc>
        <w:tc>
          <w:tcPr>
            <w:tcW w:w="1524" w:type="dxa"/>
            <w:shd w:val="clear" w:color="auto" w:fill="D9D9D9" w:themeFill="background1" w:themeFillShade="D9"/>
          </w:tcPr>
          <w:p w:rsidR="001E115B" w:rsidRPr="00B74074" w:rsidRDefault="001E115B" w:rsidP="00361D74">
            <w:pPr>
              <w:pStyle w:val="JSWAbodytext11pt"/>
              <w:spacing w:before="100" w:after="100"/>
              <w:jc w:val="center"/>
              <w:rPr>
                <w:b/>
              </w:rPr>
            </w:pPr>
            <w:r w:rsidRPr="00B74074">
              <w:rPr>
                <w:b/>
              </w:rPr>
              <w:t>No</w:t>
            </w:r>
          </w:p>
        </w:tc>
      </w:tr>
      <w:tr w:rsidR="001E115B" w:rsidTr="00361D74">
        <w:tc>
          <w:tcPr>
            <w:tcW w:w="9854" w:type="dxa"/>
            <w:gridSpan w:val="3"/>
          </w:tcPr>
          <w:p w:rsidR="001E115B" w:rsidRDefault="001E115B" w:rsidP="00361D74">
            <w:pPr>
              <w:pStyle w:val="JSWAbodytext11pt"/>
              <w:spacing w:before="100" w:after="100"/>
            </w:pPr>
            <w:r w:rsidRPr="00C20C36">
              <w:rPr>
                <w:b/>
              </w:rPr>
              <w:t>If yes</w:t>
            </w:r>
            <w:r>
              <w:t>: Great work! Having strategies to manage internal and external workforce factors puts your business in a good position now and also moving into the future.</w:t>
            </w:r>
          </w:p>
        </w:tc>
      </w:tr>
      <w:tr w:rsidR="001E115B" w:rsidTr="00361D74">
        <w:tc>
          <w:tcPr>
            <w:tcW w:w="9854" w:type="dxa"/>
            <w:gridSpan w:val="3"/>
          </w:tcPr>
          <w:p w:rsidR="001E115B" w:rsidRDefault="001E115B" w:rsidP="00361D74">
            <w:pPr>
              <w:pStyle w:val="JSWAbodytext11pt"/>
              <w:spacing w:before="100" w:after="100"/>
            </w:pPr>
            <w:r w:rsidRPr="00C20C36">
              <w:rPr>
                <w:b/>
              </w:rPr>
              <w:t>If no</w:t>
            </w:r>
            <w:r>
              <w:t>: Think about your business needs, your current workforce requirements and possible future workforce requirements. Once you have developed your ideas, plan how you might be able to apply some of these in your own workplace in a targeted way.</w:t>
            </w:r>
          </w:p>
        </w:tc>
      </w:tr>
    </w:tbl>
    <w:p w:rsidR="001E115B" w:rsidRDefault="001E115B" w:rsidP="001E115B">
      <w:pPr>
        <w:pStyle w:val="JSWAbodytext11pt"/>
      </w:pPr>
    </w:p>
    <w:p w:rsidR="001E115B" w:rsidRDefault="001E115B" w:rsidP="001E115B">
      <w:pPr>
        <w:pStyle w:val="JSWAHeading2"/>
      </w:pPr>
      <w:r>
        <w:t>Question 7</w:t>
      </w:r>
    </w:p>
    <w:tbl>
      <w:tblPr>
        <w:tblStyle w:val="TableGrid"/>
        <w:tblW w:w="0" w:type="auto"/>
        <w:tblInd w:w="113" w:type="dxa"/>
        <w:tblLook w:val="04A0" w:firstRow="1" w:lastRow="0" w:firstColumn="1" w:lastColumn="0" w:noHBand="0" w:noVBand="1"/>
      </w:tblPr>
      <w:tblGrid>
        <w:gridCol w:w="6688"/>
        <w:gridCol w:w="1544"/>
        <w:gridCol w:w="1509"/>
      </w:tblGrid>
      <w:tr w:rsidR="001E115B" w:rsidTr="00361D74">
        <w:tc>
          <w:tcPr>
            <w:tcW w:w="6771" w:type="dxa"/>
            <w:shd w:val="clear" w:color="auto" w:fill="D9D9D9" w:themeFill="background1" w:themeFillShade="D9"/>
          </w:tcPr>
          <w:p w:rsidR="001E115B" w:rsidRDefault="001E115B" w:rsidP="00361D74">
            <w:pPr>
              <w:pStyle w:val="JSWAbodytext11pt"/>
              <w:spacing w:before="100" w:after="100"/>
            </w:pPr>
            <w:r>
              <w:t>Have you developed a workforce action plan for your business?</w:t>
            </w:r>
          </w:p>
        </w:tc>
        <w:tc>
          <w:tcPr>
            <w:tcW w:w="1559" w:type="dxa"/>
            <w:shd w:val="clear" w:color="auto" w:fill="D9D9D9" w:themeFill="background1" w:themeFillShade="D9"/>
            <w:vAlign w:val="center"/>
          </w:tcPr>
          <w:p w:rsidR="001E115B" w:rsidRPr="00C20C36" w:rsidRDefault="001E115B" w:rsidP="00361D74">
            <w:pPr>
              <w:pStyle w:val="JSWAbodytext11pt"/>
              <w:spacing w:before="100" w:after="100"/>
              <w:jc w:val="center"/>
              <w:rPr>
                <w:b/>
              </w:rPr>
            </w:pPr>
            <w:r w:rsidRPr="00C20C36">
              <w:rPr>
                <w:b/>
              </w:rPr>
              <w:t>Yes</w:t>
            </w:r>
          </w:p>
        </w:tc>
        <w:tc>
          <w:tcPr>
            <w:tcW w:w="1524" w:type="dxa"/>
            <w:shd w:val="clear" w:color="auto" w:fill="D9D9D9" w:themeFill="background1" w:themeFillShade="D9"/>
            <w:vAlign w:val="center"/>
          </w:tcPr>
          <w:p w:rsidR="001E115B" w:rsidRPr="00C20C36" w:rsidRDefault="001E115B" w:rsidP="00361D74">
            <w:pPr>
              <w:pStyle w:val="JSWAbodytext11pt"/>
              <w:spacing w:before="100" w:after="100"/>
              <w:jc w:val="center"/>
              <w:rPr>
                <w:b/>
              </w:rPr>
            </w:pPr>
            <w:r w:rsidRPr="00C20C36">
              <w:rPr>
                <w:b/>
              </w:rPr>
              <w:t>No</w:t>
            </w:r>
          </w:p>
        </w:tc>
      </w:tr>
      <w:tr w:rsidR="001E115B" w:rsidTr="00361D74">
        <w:tc>
          <w:tcPr>
            <w:tcW w:w="9854" w:type="dxa"/>
            <w:gridSpan w:val="3"/>
          </w:tcPr>
          <w:p w:rsidR="001E115B" w:rsidRDefault="001E115B" w:rsidP="00361D74">
            <w:pPr>
              <w:pStyle w:val="JSWAbodytext11pt"/>
              <w:spacing w:before="100" w:after="100"/>
            </w:pPr>
            <w:r w:rsidRPr="00C20C36">
              <w:rPr>
                <w:b/>
              </w:rPr>
              <w:t>If yes</w:t>
            </w:r>
            <w:r>
              <w:t>: Your workforce planning is on target. Having a workforce action plan is a great way of keeping you on top of your current workforce issues and it also provides you with a roadmap for addressing your future workforce needs. It is important to remember to also implement a system to periodically review this plan to make sure you are on track.</w:t>
            </w:r>
          </w:p>
        </w:tc>
      </w:tr>
      <w:tr w:rsidR="001E115B" w:rsidTr="00361D74">
        <w:tc>
          <w:tcPr>
            <w:tcW w:w="9854" w:type="dxa"/>
            <w:gridSpan w:val="3"/>
          </w:tcPr>
          <w:p w:rsidR="001E115B" w:rsidRDefault="001E115B" w:rsidP="00361D74">
            <w:pPr>
              <w:pStyle w:val="JSWAbodytext11pt"/>
              <w:spacing w:before="100" w:after="100"/>
            </w:pPr>
            <w:r w:rsidRPr="00C20C36">
              <w:rPr>
                <w:b/>
              </w:rPr>
              <w:t>If no</w:t>
            </w:r>
            <w:r>
              <w:t>: Developing a workforce action plan assists you to better plan for your business needs and prepare staff for change to meet business growth. You can work through the Five easy steps to workforce planning to get all the information you need to develop your own workforce action plan.</w:t>
            </w:r>
          </w:p>
        </w:tc>
      </w:tr>
    </w:tbl>
    <w:p w:rsidR="001E115B" w:rsidRDefault="001E115B" w:rsidP="001E115B">
      <w:pPr>
        <w:pStyle w:val="JSWAbodytext11pt"/>
      </w:pPr>
    </w:p>
    <w:p w:rsidR="001E115B" w:rsidRDefault="001E115B" w:rsidP="001E115B">
      <w:pPr>
        <w:pStyle w:val="JSWAbodytext11pt"/>
      </w:pPr>
      <w:r>
        <w:t>If you answered mostly ‘</w:t>
      </w:r>
      <w:r w:rsidRPr="002315AF">
        <w:rPr>
          <w:b/>
        </w:rPr>
        <w:t>no</w:t>
      </w:r>
      <w:r>
        <w:t>’ to this quiz your current workforce planning practices are probably not in the best of health and you have some work to do. The good news is you’re in the right place!</w:t>
      </w:r>
    </w:p>
    <w:p w:rsidR="001E115B" w:rsidRDefault="001E115B" w:rsidP="001E115B">
      <w:pPr>
        <w:pStyle w:val="JSWAbodytext11pt"/>
      </w:pPr>
      <w:r>
        <w:t xml:space="preserve">Check out the </w:t>
      </w:r>
      <w:r w:rsidRPr="004141DB">
        <w:rPr>
          <w:i/>
        </w:rPr>
        <w:t>Workforce planning</w:t>
      </w:r>
      <w:r>
        <w:t xml:space="preserve"> and the </w:t>
      </w:r>
      <w:proofErr w:type="gramStart"/>
      <w:r w:rsidRPr="004141DB">
        <w:rPr>
          <w:i/>
        </w:rPr>
        <w:t>Five</w:t>
      </w:r>
      <w:proofErr w:type="gramEnd"/>
      <w:r w:rsidRPr="004141DB">
        <w:rPr>
          <w:i/>
        </w:rPr>
        <w:t xml:space="preserve"> easy steps to workforce planning</w:t>
      </w:r>
      <w:r>
        <w:t xml:space="preserve"> </w:t>
      </w:r>
      <w:r w:rsidR="004141DB">
        <w:t>section</w:t>
      </w:r>
      <w:r w:rsidR="004141DB">
        <w:t xml:space="preserve">s </w:t>
      </w:r>
      <w:r>
        <w:t>for more information.</w:t>
      </w:r>
    </w:p>
    <w:p w:rsidR="001E115B" w:rsidRDefault="001E115B" w:rsidP="001E115B">
      <w:pPr>
        <w:pStyle w:val="JSWAbodytext11pt"/>
      </w:pPr>
      <w:r>
        <w:t>If you answered mostly ‘</w:t>
      </w:r>
      <w:r w:rsidRPr="002315AF">
        <w:rPr>
          <w:b/>
        </w:rPr>
        <w:t>ye</w:t>
      </w:r>
      <w:r>
        <w:t>s’ to these questions, your workforce planning practices look to be in pretty good shape.</w:t>
      </w:r>
    </w:p>
    <w:p w:rsidR="001E115B" w:rsidRDefault="001E115B" w:rsidP="001E115B">
      <w:pPr>
        <w:pStyle w:val="JSWAbodytext11pt"/>
      </w:pPr>
      <w:r>
        <w:t>However, workforce planning is not a finite process. It is important to actively monitor and review your workforce planning requirements and practices to help you to keep your workplace ahead of the game.</w:t>
      </w:r>
    </w:p>
    <w:p w:rsidR="001E115B" w:rsidRDefault="001E115B" w:rsidP="001E115B">
      <w:pPr>
        <w:pStyle w:val="JSWAbodytext11pt"/>
      </w:pPr>
      <w:r>
        <w:t xml:space="preserve">Check out the </w:t>
      </w:r>
      <w:proofErr w:type="gramStart"/>
      <w:r w:rsidRPr="004141DB">
        <w:rPr>
          <w:i/>
        </w:rPr>
        <w:t>Five</w:t>
      </w:r>
      <w:proofErr w:type="gramEnd"/>
      <w:r w:rsidRPr="004141DB">
        <w:rPr>
          <w:i/>
        </w:rPr>
        <w:t xml:space="preserve"> easy steps to workforce planning</w:t>
      </w:r>
      <w:r>
        <w:t xml:space="preserve"> </w:t>
      </w:r>
      <w:r w:rsidR="004141DB">
        <w:t xml:space="preserve">section </w:t>
      </w:r>
      <w:bookmarkStart w:id="0" w:name="_GoBack"/>
      <w:bookmarkEnd w:id="0"/>
      <w:r>
        <w:t>for more information to help you monitor and review your workforce planning and see if there are any other practices that you could put into place to help you meet your current and projected future workforce needs.</w:t>
      </w:r>
    </w:p>
    <w:p w:rsidR="00127D16" w:rsidRPr="001E115B" w:rsidRDefault="00127D16" w:rsidP="001E115B">
      <w:pPr>
        <w:pStyle w:val="JSWAbodytext11pt"/>
      </w:pPr>
    </w:p>
    <w:sectPr w:rsidR="00127D16" w:rsidRPr="001E115B" w:rsidSect="00F8013B">
      <w:headerReference w:type="default" r:id="rId11"/>
      <w:footerReference w:type="default" r:id="rId12"/>
      <w:headerReference w:type="first" r:id="rId13"/>
      <w:footerReference w:type="first" r:id="rId14"/>
      <w:pgSz w:w="11906" w:h="16838"/>
      <w:pgMar w:top="2268" w:right="1134" w:bottom="1843"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237" w:rsidRDefault="004F3237" w:rsidP="009278B5">
      <w:pPr>
        <w:spacing w:after="0" w:line="240" w:lineRule="auto"/>
      </w:pPr>
      <w:r>
        <w:separator/>
      </w:r>
    </w:p>
  </w:endnote>
  <w:endnote w:type="continuationSeparator" w:id="0">
    <w:p w:rsidR="004F3237" w:rsidRDefault="004F3237" w:rsidP="00927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ato Light">
    <w:panose1 w:val="020F03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13B" w:rsidRDefault="00F8013B" w:rsidP="00F8013B">
    <w:pPr>
      <w:pStyle w:val="Footer"/>
      <w:tabs>
        <w:tab w:val="clear" w:pos="4513"/>
        <w:tab w:val="clear" w:pos="9026"/>
        <w:tab w:val="right" w:pos="10065"/>
      </w:tabs>
      <w:ind w:left="-425" w:right="-357"/>
    </w:pPr>
    <w:r>
      <w:tab/>
    </w:r>
    <w:r w:rsidRPr="007E4C90">
      <w:rPr>
        <w:sz w:val="16"/>
        <w:szCs w:val="16"/>
      </w:rPr>
      <w:t>Page</w:t>
    </w:r>
    <w:r w:rsidRPr="00262184">
      <w:rPr>
        <w:b/>
        <w:color w:val="B42228"/>
        <w:sz w:val="16"/>
        <w:szCs w:val="16"/>
      </w:rPr>
      <w:t xml:space="preserve"> </w:t>
    </w:r>
    <w:r w:rsidRPr="00262184">
      <w:rPr>
        <w:b/>
        <w:color w:val="B42228"/>
        <w:sz w:val="16"/>
        <w:szCs w:val="16"/>
      </w:rPr>
      <w:fldChar w:fldCharType="begin"/>
    </w:r>
    <w:r w:rsidRPr="00262184">
      <w:rPr>
        <w:b/>
        <w:color w:val="B42228"/>
        <w:sz w:val="16"/>
        <w:szCs w:val="16"/>
      </w:rPr>
      <w:instrText xml:space="preserve"> PAGE  \* Arabic  \* MERGEFORMAT </w:instrText>
    </w:r>
    <w:r w:rsidRPr="00262184">
      <w:rPr>
        <w:b/>
        <w:color w:val="B42228"/>
        <w:sz w:val="16"/>
        <w:szCs w:val="16"/>
      </w:rPr>
      <w:fldChar w:fldCharType="separate"/>
    </w:r>
    <w:r w:rsidR="004141DB">
      <w:rPr>
        <w:b/>
        <w:noProof/>
        <w:color w:val="B42228"/>
        <w:sz w:val="16"/>
        <w:szCs w:val="16"/>
      </w:rPr>
      <w:t>3</w:t>
    </w:r>
    <w:r w:rsidRPr="00262184">
      <w:rPr>
        <w:b/>
        <w:color w:val="B42228"/>
        <w:sz w:val="16"/>
        <w:szCs w:val="16"/>
      </w:rPr>
      <w:fldChar w:fldCharType="end"/>
    </w:r>
  </w:p>
  <w:p w:rsidR="00F8013B" w:rsidRPr="00D354C9" w:rsidRDefault="00F8013B" w:rsidP="00F8013B">
    <w:pPr>
      <w:pStyle w:val="Footer"/>
      <w:tabs>
        <w:tab w:val="clear" w:pos="4513"/>
        <w:tab w:val="clear" w:pos="9026"/>
        <w:tab w:val="right" w:pos="10065"/>
      </w:tabs>
      <w:ind w:left="-425" w:right="-357"/>
    </w:pPr>
  </w:p>
  <w:p w:rsidR="00F8013B" w:rsidRDefault="00F8013B" w:rsidP="00F8013B">
    <w:pPr>
      <w:pStyle w:val="Footer"/>
      <w:tabs>
        <w:tab w:val="clear" w:pos="4513"/>
        <w:tab w:val="clear" w:pos="9026"/>
        <w:tab w:val="right" w:pos="10065"/>
      </w:tabs>
      <w:ind w:left="-425" w:right="-357"/>
    </w:pPr>
  </w:p>
  <w:p w:rsidR="00A913C8" w:rsidRDefault="00A913C8" w:rsidP="00F8013B">
    <w:pPr>
      <w:pStyle w:val="Footer"/>
      <w:tabs>
        <w:tab w:val="clear" w:pos="4513"/>
        <w:tab w:val="clear" w:pos="9026"/>
        <w:tab w:val="right" w:pos="10065"/>
      </w:tabs>
      <w:ind w:left="-425" w:right="-35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13B" w:rsidRDefault="00F8013B" w:rsidP="00F8013B">
    <w:pPr>
      <w:pStyle w:val="Footer"/>
      <w:tabs>
        <w:tab w:val="clear" w:pos="4513"/>
        <w:tab w:val="clear" w:pos="9026"/>
        <w:tab w:val="right" w:pos="10065"/>
      </w:tabs>
      <w:ind w:right="-357"/>
    </w:pPr>
    <w:r>
      <w:tab/>
    </w:r>
    <w:r w:rsidRPr="007E4C90">
      <w:rPr>
        <w:sz w:val="16"/>
        <w:szCs w:val="16"/>
      </w:rPr>
      <w:t>Page</w:t>
    </w:r>
    <w:r w:rsidRPr="00262184">
      <w:rPr>
        <w:b/>
        <w:color w:val="B42228"/>
        <w:sz w:val="16"/>
        <w:szCs w:val="16"/>
      </w:rPr>
      <w:t xml:space="preserve"> </w:t>
    </w:r>
    <w:r w:rsidRPr="00262184">
      <w:rPr>
        <w:b/>
        <w:color w:val="B42228"/>
        <w:sz w:val="16"/>
        <w:szCs w:val="16"/>
      </w:rPr>
      <w:fldChar w:fldCharType="begin"/>
    </w:r>
    <w:r w:rsidRPr="00262184">
      <w:rPr>
        <w:b/>
        <w:color w:val="B42228"/>
        <w:sz w:val="16"/>
        <w:szCs w:val="16"/>
      </w:rPr>
      <w:instrText xml:space="preserve"> PAGE  \* Arabic  \* MERGEFORMAT </w:instrText>
    </w:r>
    <w:r w:rsidRPr="00262184">
      <w:rPr>
        <w:b/>
        <w:color w:val="B42228"/>
        <w:sz w:val="16"/>
        <w:szCs w:val="16"/>
      </w:rPr>
      <w:fldChar w:fldCharType="separate"/>
    </w:r>
    <w:r w:rsidR="004141DB">
      <w:rPr>
        <w:b/>
        <w:noProof/>
        <w:color w:val="B42228"/>
        <w:sz w:val="16"/>
        <w:szCs w:val="16"/>
      </w:rPr>
      <w:t>1</w:t>
    </w:r>
    <w:r w:rsidRPr="00262184">
      <w:rPr>
        <w:b/>
        <w:color w:val="B42228"/>
        <w:sz w:val="16"/>
        <w:szCs w:val="16"/>
      </w:rPr>
      <w:fldChar w:fldCharType="end"/>
    </w:r>
  </w:p>
  <w:p w:rsidR="00F8013B" w:rsidRPr="00D354C9" w:rsidRDefault="00F8013B" w:rsidP="00F8013B">
    <w:pPr>
      <w:pStyle w:val="Footer"/>
      <w:tabs>
        <w:tab w:val="clear" w:pos="4513"/>
        <w:tab w:val="clear" w:pos="9026"/>
        <w:tab w:val="right" w:pos="14317"/>
      </w:tabs>
      <w:ind w:left="-425" w:right="-357"/>
    </w:pPr>
  </w:p>
  <w:p w:rsidR="00F8013B" w:rsidRDefault="00F8013B" w:rsidP="00F8013B">
    <w:pPr>
      <w:pStyle w:val="Footer"/>
      <w:tabs>
        <w:tab w:val="clear" w:pos="4513"/>
        <w:tab w:val="clear" w:pos="9026"/>
        <w:tab w:val="right" w:pos="14317"/>
      </w:tabs>
      <w:ind w:left="-425" w:right="-357"/>
    </w:pPr>
  </w:p>
  <w:p w:rsidR="00F8013B" w:rsidRDefault="00F801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237" w:rsidRDefault="004F3237" w:rsidP="009278B5">
      <w:pPr>
        <w:spacing w:after="0" w:line="240" w:lineRule="auto"/>
      </w:pPr>
      <w:r>
        <w:separator/>
      </w:r>
    </w:p>
  </w:footnote>
  <w:footnote w:type="continuationSeparator" w:id="0">
    <w:p w:rsidR="004F3237" w:rsidRDefault="004F3237" w:rsidP="00927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284" w:rsidRDefault="006F3B34">
    <w:pPr>
      <w:pStyle w:val="Header"/>
    </w:pPr>
    <w:r>
      <w:rPr>
        <w:noProof/>
        <w:lang w:eastAsia="en-AU"/>
      </w:rPr>
      <w:drawing>
        <wp:anchor distT="0" distB="0" distL="114300" distR="114300" simplePos="0" relativeHeight="251661312" behindDoc="1" locked="0" layoutInCell="1" allowOverlap="1" wp14:anchorId="5E340E67" wp14:editId="0E196495">
          <wp:simplePos x="0" y="0"/>
          <wp:positionH relativeFrom="page">
            <wp:posOffset>-19050</wp:posOffset>
          </wp:positionH>
          <wp:positionV relativeFrom="page">
            <wp:posOffset>-19050</wp:posOffset>
          </wp:positionV>
          <wp:extent cx="7588040" cy="10733404"/>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WA_A4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8040" cy="1073340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F5" w:rsidRDefault="00A142F5">
    <w:pPr>
      <w:pStyle w:val="Header"/>
    </w:pPr>
    <w:r>
      <w:rPr>
        <w:noProof/>
        <w:lang w:eastAsia="en-AU"/>
      </w:rPr>
      <w:drawing>
        <wp:anchor distT="0" distB="0" distL="114300" distR="114300" simplePos="0" relativeHeight="251663360" behindDoc="1" locked="0" layoutInCell="1" allowOverlap="1" wp14:anchorId="7C5F20A9" wp14:editId="6874EE33">
          <wp:simplePos x="0" y="0"/>
          <wp:positionH relativeFrom="page">
            <wp:posOffset>-19050</wp:posOffset>
          </wp:positionH>
          <wp:positionV relativeFrom="page">
            <wp:posOffset>-18749</wp:posOffset>
          </wp:positionV>
          <wp:extent cx="7587615" cy="107328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WA_A4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7615" cy="107328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664C"/>
    <w:multiLevelType w:val="hybridMultilevel"/>
    <w:tmpl w:val="E36054C4"/>
    <w:lvl w:ilvl="0" w:tplc="6F50BECA">
      <w:start w:val="1"/>
      <w:numFmt w:val="bullet"/>
      <w:pStyle w:val="JSWAbulletlast11pt"/>
      <w:lvlText w:val=""/>
      <w:lvlJc w:val="left"/>
      <w:pPr>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34B5A40"/>
    <w:multiLevelType w:val="hybridMultilevel"/>
    <w:tmpl w:val="689EDDBC"/>
    <w:lvl w:ilvl="0" w:tplc="D6B213C2">
      <w:start w:val="1"/>
      <w:numFmt w:val="bullet"/>
      <w:pStyle w:val="JSWAbullet11pt"/>
      <w:lvlText w:val=""/>
      <w:lvlJc w:val="left"/>
      <w:pPr>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15B"/>
    <w:rsid w:val="00000FC3"/>
    <w:rsid w:val="00054D0A"/>
    <w:rsid w:val="000D7461"/>
    <w:rsid w:val="00127D16"/>
    <w:rsid w:val="001715CF"/>
    <w:rsid w:val="001E115B"/>
    <w:rsid w:val="00210644"/>
    <w:rsid w:val="00387A3A"/>
    <w:rsid w:val="004141DB"/>
    <w:rsid w:val="004C4F9F"/>
    <w:rsid w:val="004F3237"/>
    <w:rsid w:val="00526A8F"/>
    <w:rsid w:val="00591424"/>
    <w:rsid w:val="005A14D3"/>
    <w:rsid w:val="00630D09"/>
    <w:rsid w:val="00632235"/>
    <w:rsid w:val="00634FE8"/>
    <w:rsid w:val="006D0017"/>
    <w:rsid w:val="006F3B34"/>
    <w:rsid w:val="007A0129"/>
    <w:rsid w:val="00801F95"/>
    <w:rsid w:val="008026B0"/>
    <w:rsid w:val="00877513"/>
    <w:rsid w:val="008912B2"/>
    <w:rsid w:val="00903F43"/>
    <w:rsid w:val="009278B5"/>
    <w:rsid w:val="009D6CAB"/>
    <w:rsid w:val="00A142F5"/>
    <w:rsid w:val="00A362FD"/>
    <w:rsid w:val="00A913C8"/>
    <w:rsid w:val="00AA19E6"/>
    <w:rsid w:val="00AF205D"/>
    <w:rsid w:val="00B26569"/>
    <w:rsid w:val="00B8084D"/>
    <w:rsid w:val="00B90284"/>
    <w:rsid w:val="00BA366D"/>
    <w:rsid w:val="00D1186D"/>
    <w:rsid w:val="00D11F94"/>
    <w:rsid w:val="00D56271"/>
    <w:rsid w:val="00D72064"/>
    <w:rsid w:val="00E22B73"/>
    <w:rsid w:val="00E419C2"/>
    <w:rsid w:val="00E475EB"/>
    <w:rsid w:val="00E85B4D"/>
    <w:rsid w:val="00EB7F6B"/>
    <w:rsid w:val="00EE4D29"/>
    <w:rsid w:val="00F0411B"/>
    <w:rsid w:val="00F8013B"/>
    <w:rsid w:val="00FF5E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15B"/>
  </w:style>
  <w:style w:type="paragraph" w:styleId="Heading3">
    <w:name w:val="heading 3"/>
    <w:basedOn w:val="Normal"/>
    <w:next w:val="Normal"/>
    <w:link w:val="Heading3Char"/>
    <w:uiPriority w:val="9"/>
    <w:semiHidden/>
    <w:unhideWhenUsed/>
    <w:qFormat/>
    <w:rsid w:val="00E22B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8B5"/>
  </w:style>
  <w:style w:type="paragraph" w:styleId="Footer">
    <w:name w:val="footer"/>
    <w:basedOn w:val="Normal"/>
    <w:link w:val="FooterChar"/>
    <w:unhideWhenUsed/>
    <w:rsid w:val="009278B5"/>
    <w:pPr>
      <w:tabs>
        <w:tab w:val="center" w:pos="4513"/>
        <w:tab w:val="right" w:pos="9026"/>
      </w:tabs>
      <w:spacing w:after="0" w:line="240" w:lineRule="auto"/>
    </w:pPr>
  </w:style>
  <w:style w:type="character" w:customStyle="1" w:styleId="FooterChar">
    <w:name w:val="Footer Char"/>
    <w:basedOn w:val="DefaultParagraphFont"/>
    <w:link w:val="Footer"/>
    <w:rsid w:val="009278B5"/>
  </w:style>
  <w:style w:type="paragraph" w:styleId="BalloonText">
    <w:name w:val="Balloon Text"/>
    <w:basedOn w:val="Normal"/>
    <w:link w:val="BalloonTextChar"/>
    <w:uiPriority w:val="99"/>
    <w:semiHidden/>
    <w:unhideWhenUsed/>
    <w:rsid w:val="00B90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284"/>
    <w:rPr>
      <w:rFonts w:ascii="Tahoma" w:hAnsi="Tahoma" w:cs="Tahoma"/>
      <w:sz w:val="16"/>
      <w:szCs w:val="16"/>
    </w:rPr>
  </w:style>
  <w:style w:type="paragraph" w:styleId="Title">
    <w:name w:val="Title"/>
    <w:basedOn w:val="Normal"/>
    <w:next w:val="Normal"/>
    <w:link w:val="TitleChar"/>
    <w:uiPriority w:val="10"/>
    <w:qFormat/>
    <w:rsid w:val="00387A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7A3A"/>
    <w:rPr>
      <w:rFonts w:asciiTheme="majorHAnsi" w:eastAsiaTheme="majorEastAsia" w:hAnsiTheme="majorHAnsi" w:cstheme="majorBidi"/>
      <w:color w:val="17365D" w:themeColor="text2" w:themeShade="BF"/>
      <w:spacing w:val="5"/>
      <w:kern w:val="28"/>
      <w:sz w:val="52"/>
      <w:szCs w:val="52"/>
    </w:rPr>
  </w:style>
  <w:style w:type="paragraph" w:customStyle="1" w:styleId="JSWAbodytext11pt">
    <w:name w:val="JSWA_bodytext_11pt"/>
    <w:basedOn w:val="Normal"/>
    <w:uiPriority w:val="1"/>
    <w:qFormat/>
    <w:rsid w:val="00801F95"/>
    <w:pPr>
      <w:widowControl w:val="0"/>
      <w:spacing w:after="120" w:line="280" w:lineRule="atLeast"/>
    </w:pPr>
    <w:rPr>
      <w:rFonts w:eastAsia="Arial"/>
    </w:rPr>
  </w:style>
  <w:style w:type="paragraph" w:customStyle="1" w:styleId="JSWAbullet11pt">
    <w:name w:val="JSWA_bullet_11pt"/>
    <w:basedOn w:val="NoSpacing"/>
    <w:uiPriority w:val="1"/>
    <w:qFormat/>
    <w:rsid w:val="00801F95"/>
    <w:pPr>
      <w:widowControl w:val="0"/>
      <w:numPr>
        <w:numId w:val="1"/>
      </w:numPr>
      <w:spacing w:after="120" w:line="280" w:lineRule="atLeast"/>
      <w:ind w:left="340" w:hanging="340"/>
    </w:pPr>
  </w:style>
  <w:style w:type="paragraph" w:customStyle="1" w:styleId="JSWAbulletlast11pt">
    <w:name w:val="JSWA_bulletlast_11pt"/>
    <w:basedOn w:val="JSWAbullet11pt"/>
    <w:next w:val="JSWAbodytext11pt"/>
    <w:uiPriority w:val="1"/>
    <w:qFormat/>
    <w:rsid w:val="00801F95"/>
    <w:pPr>
      <w:numPr>
        <w:numId w:val="2"/>
      </w:numPr>
      <w:spacing w:after="240"/>
      <w:ind w:left="340" w:hanging="340"/>
    </w:pPr>
    <w:rPr>
      <w:rFonts w:eastAsia="Arial"/>
      <w:spacing w:val="1"/>
    </w:rPr>
  </w:style>
  <w:style w:type="paragraph" w:customStyle="1" w:styleId="JSWAHeading1">
    <w:name w:val="JSWA_Heading1"/>
    <w:basedOn w:val="Normal"/>
    <w:uiPriority w:val="1"/>
    <w:qFormat/>
    <w:rsid w:val="00801F95"/>
    <w:pPr>
      <w:keepNext/>
      <w:widowControl w:val="0"/>
      <w:suppressAutoHyphens/>
      <w:spacing w:after="120" w:line="260" w:lineRule="atLeast"/>
    </w:pPr>
    <w:rPr>
      <w:rFonts w:eastAsia="Arial"/>
      <w:b/>
      <w:color w:val="B42228"/>
      <w:sz w:val="32"/>
      <w:szCs w:val="32"/>
    </w:rPr>
  </w:style>
  <w:style w:type="paragraph" w:customStyle="1" w:styleId="JSWAHeading2">
    <w:name w:val="JSWA_Heading2"/>
    <w:basedOn w:val="Normal"/>
    <w:uiPriority w:val="1"/>
    <w:qFormat/>
    <w:rsid w:val="00801F95"/>
    <w:pPr>
      <w:keepNext/>
      <w:widowControl w:val="0"/>
      <w:spacing w:before="360" w:after="120" w:line="260" w:lineRule="atLeast"/>
    </w:pPr>
    <w:rPr>
      <w:rFonts w:eastAsia="Arial"/>
      <w:b/>
      <w:color w:val="B42228"/>
      <w:sz w:val="28"/>
      <w:szCs w:val="28"/>
    </w:rPr>
  </w:style>
  <w:style w:type="paragraph" w:customStyle="1" w:styleId="JSWAHeading3">
    <w:name w:val="JSWA_Heading3"/>
    <w:basedOn w:val="Heading3"/>
    <w:uiPriority w:val="1"/>
    <w:qFormat/>
    <w:rsid w:val="00801F95"/>
    <w:pPr>
      <w:keepLines w:val="0"/>
      <w:widowControl w:val="0"/>
      <w:suppressAutoHyphens/>
      <w:spacing w:before="360" w:after="120" w:line="260" w:lineRule="atLeast"/>
    </w:pPr>
    <w:rPr>
      <w:rFonts w:asciiTheme="minorHAnsi" w:eastAsia="Arial" w:hAnsiTheme="minorHAnsi" w:cstheme="minorBidi"/>
      <w:b w:val="0"/>
      <w:bCs w:val="0"/>
      <w:color w:val="B42228"/>
      <w:sz w:val="24"/>
    </w:rPr>
  </w:style>
  <w:style w:type="paragraph" w:styleId="NoSpacing">
    <w:name w:val="No Spacing"/>
    <w:uiPriority w:val="1"/>
    <w:qFormat/>
    <w:rsid w:val="00E22B73"/>
    <w:pPr>
      <w:spacing w:after="0" w:line="240" w:lineRule="auto"/>
    </w:pPr>
  </w:style>
  <w:style w:type="character" w:customStyle="1" w:styleId="Heading3Char">
    <w:name w:val="Heading 3 Char"/>
    <w:basedOn w:val="DefaultParagraphFont"/>
    <w:link w:val="Heading3"/>
    <w:uiPriority w:val="9"/>
    <w:semiHidden/>
    <w:rsid w:val="00E22B73"/>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rsid w:val="00F8013B"/>
    <w:pPr>
      <w:suppressAutoHyphens/>
      <w:autoSpaceDE w:val="0"/>
      <w:autoSpaceDN w:val="0"/>
      <w:adjustRightInd w:val="0"/>
      <w:spacing w:after="170" w:line="260" w:lineRule="atLeast"/>
      <w:textAlignment w:val="center"/>
    </w:pPr>
    <w:rPr>
      <w:rFonts w:ascii="Lato Light" w:eastAsia="Calibri" w:hAnsi="Lato Light" w:cs="Lato Light"/>
      <w:color w:val="3B3735"/>
      <w:spacing w:val="2"/>
      <w:sz w:val="20"/>
      <w:szCs w:val="20"/>
      <w:lang w:val="en-GB" w:eastAsia="en-AU"/>
    </w:rPr>
  </w:style>
  <w:style w:type="character" w:customStyle="1" w:styleId="BodyTextChar">
    <w:name w:val="Body Text Char"/>
    <w:basedOn w:val="DefaultParagraphFont"/>
    <w:link w:val="BodyText"/>
    <w:uiPriority w:val="99"/>
    <w:rsid w:val="00F8013B"/>
    <w:rPr>
      <w:rFonts w:ascii="Lato Light" w:eastAsia="Calibri" w:hAnsi="Lato Light" w:cs="Lato Light"/>
      <w:color w:val="3B3735"/>
      <w:spacing w:val="2"/>
      <w:sz w:val="20"/>
      <w:szCs w:val="20"/>
      <w:lang w:val="en-GB" w:eastAsia="en-AU"/>
    </w:rPr>
  </w:style>
  <w:style w:type="character" w:styleId="Hyperlink">
    <w:name w:val="Hyperlink"/>
    <w:basedOn w:val="DefaultParagraphFont"/>
    <w:uiPriority w:val="99"/>
    <w:unhideWhenUsed/>
    <w:rsid w:val="00F8013B"/>
    <w:rPr>
      <w:color w:val="0000FF" w:themeColor="hyperlink"/>
      <w:u w:val="single"/>
    </w:rPr>
  </w:style>
  <w:style w:type="table" w:styleId="TableGrid">
    <w:name w:val="Table Grid"/>
    <w:basedOn w:val="TableNormal"/>
    <w:uiPriority w:val="59"/>
    <w:rsid w:val="001E1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15B"/>
  </w:style>
  <w:style w:type="paragraph" w:styleId="Heading3">
    <w:name w:val="heading 3"/>
    <w:basedOn w:val="Normal"/>
    <w:next w:val="Normal"/>
    <w:link w:val="Heading3Char"/>
    <w:uiPriority w:val="9"/>
    <w:semiHidden/>
    <w:unhideWhenUsed/>
    <w:qFormat/>
    <w:rsid w:val="00E22B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8B5"/>
  </w:style>
  <w:style w:type="paragraph" w:styleId="Footer">
    <w:name w:val="footer"/>
    <w:basedOn w:val="Normal"/>
    <w:link w:val="FooterChar"/>
    <w:unhideWhenUsed/>
    <w:rsid w:val="009278B5"/>
    <w:pPr>
      <w:tabs>
        <w:tab w:val="center" w:pos="4513"/>
        <w:tab w:val="right" w:pos="9026"/>
      </w:tabs>
      <w:spacing w:after="0" w:line="240" w:lineRule="auto"/>
    </w:pPr>
  </w:style>
  <w:style w:type="character" w:customStyle="1" w:styleId="FooterChar">
    <w:name w:val="Footer Char"/>
    <w:basedOn w:val="DefaultParagraphFont"/>
    <w:link w:val="Footer"/>
    <w:rsid w:val="009278B5"/>
  </w:style>
  <w:style w:type="paragraph" w:styleId="BalloonText">
    <w:name w:val="Balloon Text"/>
    <w:basedOn w:val="Normal"/>
    <w:link w:val="BalloonTextChar"/>
    <w:uiPriority w:val="99"/>
    <w:semiHidden/>
    <w:unhideWhenUsed/>
    <w:rsid w:val="00B90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284"/>
    <w:rPr>
      <w:rFonts w:ascii="Tahoma" w:hAnsi="Tahoma" w:cs="Tahoma"/>
      <w:sz w:val="16"/>
      <w:szCs w:val="16"/>
    </w:rPr>
  </w:style>
  <w:style w:type="paragraph" w:styleId="Title">
    <w:name w:val="Title"/>
    <w:basedOn w:val="Normal"/>
    <w:next w:val="Normal"/>
    <w:link w:val="TitleChar"/>
    <w:uiPriority w:val="10"/>
    <w:qFormat/>
    <w:rsid w:val="00387A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7A3A"/>
    <w:rPr>
      <w:rFonts w:asciiTheme="majorHAnsi" w:eastAsiaTheme="majorEastAsia" w:hAnsiTheme="majorHAnsi" w:cstheme="majorBidi"/>
      <w:color w:val="17365D" w:themeColor="text2" w:themeShade="BF"/>
      <w:spacing w:val="5"/>
      <w:kern w:val="28"/>
      <w:sz w:val="52"/>
      <w:szCs w:val="52"/>
    </w:rPr>
  </w:style>
  <w:style w:type="paragraph" w:customStyle="1" w:styleId="JSWAbodytext11pt">
    <w:name w:val="JSWA_bodytext_11pt"/>
    <w:basedOn w:val="Normal"/>
    <w:uiPriority w:val="1"/>
    <w:qFormat/>
    <w:rsid w:val="00801F95"/>
    <w:pPr>
      <w:widowControl w:val="0"/>
      <w:spacing w:after="120" w:line="280" w:lineRule="atLeast"/>
    </w:pPr>
    <w:rPr>
      <w:rFonts w:eastAsia="Arial"/>
    </w:rPr>
  </w:style>
  <w:style w:type="paragraph" w:customStyle="1" w:styleId="JSWAbullet11pt">
    <w:name w:val="JSWA_bullet_11pt"/>
    <w:basedOn w:val="NoSpacing"/>
    <w:uiPriority w:val="1"/>
    <w:qFormat/>
    <w:rsid w:val="00801F95"/>
    <w:pPr>
      <w:widowControl w:val="0"/>
      <w:numPr>
        <w:numId w:val="1"/>
      </w:numPr>
      <w:spacing w:after="120" w:line="280" w:lineRule="atLeast"/>
      <w:ind w:left="340" w:hanging="340"/>
    </w:pPr>
  </w:style>
  <w:style w:type="paragraph" w:customStyle="1" w:styleId="JSWAbulletlast11pt">
    <w:name w:val="JSWA_bulletlast_11pt"/>
    <w:basedOn w:val="JSWAbullet11pt"/>
    <w:next w:val="JSWAbodytext11pt"/>
    <w:uiPriority w:val="1"/>
    <w:qFormat/>
    <w:rsid w:val="00801F95"/>
    <w:pPr>
      <w:numPr>
        <w:numId w:val="2"/>
      </w:numPr>
      <w:spacing w:after="240"/>
      <w:ind w:left="340" w:hanging="340"/>
    </w:pPr>
    <w:rPr>
      <w:rFonts w:eastAsia="Arial"/>
      <w:spacing w:val="1"/>
    </w:rPr>
  </w:style>
  <w:style w:type="paragraph" w:customStyle="1" w:styleId="JSWAHeading1">
    <w:name w:val="JSWA_Heading1"/>
    <w:basedOn w:val="Normal"/>
    <w:uiPriority w:val="1"/>
    <w:qFormat/>
    <w:rsid w:val="00801F95"/>
    <w:pPr>
      <w:keepNext/>
      <w:widowControl w:val="0"/>
      <w:suppressAutoHyphens/>
      <w:spacing w:after="120" w:line="260" w:lineRule="atLeast"/>
    </w:pPr>
    <w:rPr>
      <w:rFonts w:eastAsia="Arial"/>
      <w:b/>
      <w:color w:val="B42228"/>
      <w:sz w:val="32"/>
      <w:szCs w:val="32"/>
    </w:rPr>
  </w:style>
  <w:style w:type="paragraph" w:customStyle="1" w:styleId="JSWAHeading2">
    <w:name w:val="JSWA_Heading2"/>
    <w:basedOn w:val="Normal"/>
    <w:uiPriority w:val="1"/>
    <w:qFormat/>
    <w:rsid w:val="00801F95"/>
    <w:pPr>
      <w:keepNext/>
      <w:widowControl w:val="0"/>
      <w:spacing w:before="360" w:after="120" w:line="260" w:lineRule="atLeast"/>
    </w:pPr>
    <w:rPr>
      <w:rFonts w:eastAsia="Arial"/>
      <w:b/>
      <w:color w:val="B42228"/>
      <w:sz w:val="28"/>
      <w:szCs w:val="28"/>
    </w:rPr>
  </w:style>
  <w:style w:type="paragraph" w:customStyle="1" w:styleId="JSWAHeading3">
    <w:name w:val="JSWA_Heading3"/>
    <w:basedOn w:val="Heading3"/>
    <w:uiPriority w:val="1"/>
    <w:qFormat/>
    <w:rsid w:val="00801F95"/>
    <w:pPr>
      <w:keepLines w:val="0"/>
      <w:widowControl w:val="0"/>
      <w:suppressAutoHyphens/>
      <w:spacing w:before="360" w:after="120" w:line="260" w:lineRule="atLeast"/>
    </w:pPr>
    <w:rPr>
      <w:rFonts w:asciiTheme="minorHAnsi" w:eastAsia="Arial" w:hAnsiTheme="minorHAnsi" w:cstheme="minorBidi"/>
      <w:b w:val="0"/>
      <w:bCs w:val="0"/>
      <w:color w:val="B42228"/>
      <w:sz w:val="24"/>
    </w:rPr>
  </w:style>
  <w:style w:type="paragraph" w:styleId="NoSpacing">
    <w:name w:val="No Spacing"/>
    <w:uiPriority w:val="1"/>
    <w:qFormat/>
    <w:rsid w:val="00E22B73"/>
    <w:pPr>
      <w:spacing w:after="0" w:line="240" w:lineRule="auto"/>
    </w:pPr>
  </w:style>
  <w:style w:type="character" w:customStyle="1" w:styleId="Heading3Char">
    <w:name w:val="Heading 3 Char"/>
    <w:basedOn w:val="DefaultParagraphFont"/>
    <w:link w:val="Heading3"/>
    <w:uiPriority w:val="9"/>
    <w:semiHidden/>
    <w:rsid w:val="00E22B73"/>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rsid w:val="00F8013B"/>
    <w:pPr>
      <w:suppressAutoHyphens/>
      <w:autoSpaceDE w:val="0"/>
      <w:autoSpaceDN w:val="0"/>
      <w:adjustRightInd w:val="0"/>
      <w:spacing w:after="170" w:line="260" w:lineRule="atLeast"/>
      <w:textAlignment w:val="center"/>
    </w:pPr>
    <w:rPr>
      <w:rFonts w:ascii="Lato Light" w:eastAsia="Calibri" w:hAnsi="Lato Light" w:cs="Lato Light"/>
      <w:color w:val="3B3735"/>
      <w:spacing w:val="2"/>
      <w:sz w:val="20"/>
      <w:szCs w:val="20"/>
      <w:lang w:val="en-GB" w:eastAsia="en-AU"/>
    </w:rPr>
  </w:style>
  <w:style w:type="character" w:customStyle="1" w:styleId="BodyTextChar">
    <w:name w:val="Body Text Char"/>
    <w:basedOn w:val="DefaultParagraphFont"/>
    <w:link w:val="BodyText"/>
    <w:uiPriority w:val="99"/>
    <w:rsid w:val="00F8013B"/>
    <w:rPr>
      <w:rFonts w:ascii="Lato Light" w:eastAsia="Calibri" w:hAnsi="Lato Light" w:cs="Lato Light"/>
      <w:color w:val="3B3735"/>
      <w:spacing w:val="2"/>
      <w:sz w:val="20"/>
      <w:szCs w:val="20"/>
      <w:lang w:val="en-GB" w:eastAsia="en-AU"/>
    </w:rPr>
  </w:style>
  <w:style w:type="character" w:styleId="Hyperlink">
    <w:name w:val="Hyperlink"/>
    <w:basedOn w:val="DefaultParagraphFont"/>
    <w:uiPriority w:val="99"/>
    <w:unhideWhenUsed/>
    <w:rsid w:val="00F8013B"/>
    <w:rPr>
      <w:color w:val="0000FF" w:themeColor="hyperlink"/>
      <w:u w:val="single"/>
    </w:rPr>
  </w:style>
  <w:style w:type="table" w:styleId="TableGrid">
    <w:name w:val="Table Grid"/>
    <w:basedOn w:val="TableNormal"/>
    <w:uiPriority w:val="59"/>
    <w:rsid w:val="001E1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5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llbusiness.wa.gov.a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b.wa.gov.au/links" TargetMode="External"/><Relationship Id="rId4" Type="http://schemas.openxmlformats.org/officeDocument/2006/relationships/settings" Target="settings.xml"/><Relationship Id="rId9" Type="http://schemas.openxmlformats.org/officeDocument/2006/relationships/hyperlink" Target="http://www.stb.wa.gov.au/link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jobsandskills.wa.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wd.wa.gov.au\BUSINESS\2340-WestOne%20Services\J\JDev\1806NRR13_DTWD\1CmmGfx\Original\Jobs%20and%20Skills\ER_JSWA_A4P_2page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ER_JSWA_A4P_2pages_template.dotx</Template>
  <TotalTime>6</TotalTime>
  <Pages>3</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Workforce planning health check</vt:lpstr>
    </vt:vector>
  </TitlesOfParts>
  <Company>DTWD</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planning health check</dc:title>
  <dc:creator>DTWD</dc:creator>
  <cp:keywords>workforce planning, workplace culture, employer resources, Jobs and Skills, DTWD, JSWA, recruitment, employees, quiz,</cp:keywords>
  <cp:lastModifiedBy>Anita Lilford</cp:lastModifiedBy>
  <cp:revision>5</cp:revision>
  <cp:lastPrinted>2017-12-13T05:52:00Z</cp:lastPrinted>
  <dcterms:created xsi:type="dcterms:W3CDTF">2018-03-28T05:17:00Z</dcterms:created>
  <dcterms:modified xsi:type="dcterms:W3CDTF">2018-04-03T07:20:00Z</dcterms:modified>
</cp:coreProperties>
</file>